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8F475" w14:textId="77777777" w:rsidR="008D0171" w:rsidRPr="009F3D23" w:rsidRDefault="008D0171" w:rsidP="00C463BC">
      <w:pPr>
        <w:jc w:val="center"/>
        <w:rPr>
          <w:rFonts w:asciiTheme="majorBidi" w:hAnsiTheme="majorBidi" w:cstheme="majorBidi"/>
          <w:lang w:val="en-GB"/>
        </w:rPr>
      </w:pPr>
      <w:r w:rsidRPr="009F3D23">
        <w:rPr>
          <w:rFonts w:asciiTheme="majorBidi" w:hAnsiTheme="majorBidi" w:cstheme="majorBidi"/>
          <w:lang w:val="en-GB"/>
        </w:rPr>
        <w:t>ANNOUNCEMENT</w:t>
      </w:r>
    </w:p>
    <w:p w14:paraId="139E5593" w14:textId="7EE70B23" w:rsidR="008D0171" w:rsidRPr="009F3D23" w:rsidRDefault="008D0171" w:rsidP="00C463BC">
      <w:pPr>
        <w:jc w:val="center"/>
        <w:rPr>
          <w:rFonts w:asciiTheme="majorBidi" w:hAnsiTheme="majorBidi" w:cstheme="majorBidi"/>
          <w:lang w:val="en-GB"/>
        </w:rPr>
      </w:pPr>
      <w:r w:rsidRPr="009F3D23">
        <w:rPr>
          <w:rFonts w:asciiTheme="majorBidi" w:hAnsiTheme="majorBidi" w:cstheme="majorBidi"/>
          <w:lang w:val="en-GB"/>
        </w:rPr>
        <w:t>– Scope’s Credit Ratings Update –</w:t>
      </w:r>
    </w:p>
    <w:p w14:paraId="6A409B70" w14:textId="46FE7D67" w:rsidR="008D0171" w:rsidRPr="00493F50" w:rsidRDefault="008D0171" w:rsidP="00C463BC">
      <w:pPr>
        <w:jc w:val="both"/>
        <w:rPr>
          <w:rFonts w:asciiTheme="majorBidi" w:hAnsiTheme="majorBidi" w:cstheme="majorBidi"/>
          <w:lang w:val="en-GB"/>
        </w:rPr>
      </w:pPr>
      <w:r w:rsidRPr="009F3D23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</w:r>
      <w:r w:rsidRPr="00493F50">
        <w:rPr>
          <w:rFonts w:asciiTheme="majorBidi" w:hAnsiTheme="majorBidi" w:cstheme="majorBidi"/>
          <w:lang w:val="en-GB"/>
        </w:rPr>
        <w:tab/>
        <w:t xml:space="preserve">Budapest, </w:t>
      </w:r>
      <w:r w:rsidR="00970079">
        <w:rPr>
          <w:rFonts w:asciiTheme="majorBidi" w:hAnsiTheme="majorBidi" w:cstheme="majorBidi"/>
          <w:lang w:val="en-GB"/>
        </w:rPr>
        <w:t>8</w:t>
      </w:r>
      <w:r w:rsidR="00087662" w:rsidRPr="00493F50">
        <w:rPr>
          <w:rFonts w:asciiTheme="majorBidi" w:hAnsiTheme="majorBidi" w:cstheme="majorBidi"/>
          <w:lang w:val="en-GB"/>
        </w:rPr>
        <w:t xml:space="preserve"> </w:t>
      </w:r>
      <w:proofErr w:type="gramStart"/>
      <w:r w:rsidR="00087662" w:rsidRPr="00493F50">
        <w:rPr>
          <w:rFonts w:asciiTheme="majorBidi" w:hAnsiTheme="majorBidi" w:cstheme="majorBidi"/>
          <w:lang w:val="en-GB"/>
        </w:rPr>
        <w:t>December,</w:t>
      </w:r>
      <w:proofErr w:type="gramEnd"/>
      <w:r w:rsidR="00087662" w:rsidRPr="00493F50">
        <w:rPr>
          <w:rFonts w:asciiTheme="majorBidi" w:hAnsiTheme="majorBidi" w:cstheme="majorBidi"/>
          <w:lang w:val="en-GB"/>
        </w:rPr>
        <w:t xml:space="preserve"> 2023</w:t>
      </w:r>
      <w:r w:rsidRPr="00493F50">
        <w:rPr>
          <w:rFonts w:asciiTheme="majorBidi" w:hAnsiTheme="majorBidi" w:cstheme="majorBidi"/>
          <w:lang w:val="en-GB"/>
        </w:rPr>
        <w:t xml:space="preserve">. </w:t>
      </w:r>
    </w:p>
    <w:p w14:paraId="22F0AD7D" w14:textId="77777777" w:rsidR="008D0171" w:rsidRPr="00493F50" w:rsidRDefault="008D0171" w:rsidP="00C463BC">
      <w:pPr>
        <w:jc w:val="both"/>
        <w:rPr>
          <w:rFonts w:asciiTheme="majorBidi" w:hAnsiTheme="majorBidi" w:cstheme="majorBidi"/>
          <w:lang w:val="en-GB"/>
        </w:rPr>
      </w:pPr>
    </w:p>
    <w:p w14:paraId="6A1091CF" w14:textId="6674C22B" w:rsidR="00087662" w:rsidRPr="0058254D" w:rsidRDefault="00087662" w:rsidP="00087662">
      <w:pPr>
        <w:spacing w:after="0" w:line="240" w:lineRule="auto"/>
        <w:ind w:left="90" w:hanging="52"/>
        <w:jc w:val="both"/>
        <w:rPr>
          <w:rFonts w:asciiTheme="majorBidi" w:hAnsiTheme="majorBidi" w:cstheme="majorBidi"/>
          <w:lang w:val="en-US"/>
        </w:rPr>
      </w:pPr>
      <w:r w:rsidRPr="00493F50">
        <w:rPr>
          <w:rFonts w:asciiTheme="majorBidi" w:hAnsiTheme="majorBidi" w:cstheme="majorBidi"/>
          <w:lang w:val="en-US"/>
        </w:rPr>
        <w:t xml:space="preserve"> </w:t>
      </w:r>
      <w:r w:rsidRPr="0058254D">
        <w:rPr>
          <w:rFonts w:asciiTheme="majorBidi" w:hAnsiTheme="majorBidi" w:cstheme="majorBidi"/>
          <w:lang w:val="en-US"/>
        </w:rPr>
        <w:t xml:space="preserve">In accordance with the General Business Rules of </w:t>
      </w:r>
      <w:proofErr w:type="spellStart"/>
      <w:r w:rsidRPr="0058254D">
        <w:rPr>
          <w:rFonts w:asciiTheme="majorBidi" w:hAnsiTheme="majorBidi" w:cstheme="majorBidi"/>
          <w:lang w:val="en-US"/>
        </w:rPr>
        <w:t>XBond</w:t>
      </w:r>
      <w:proofErr w:type="spellEnd"/>
      <w:r w:rsidRPr="0058254D">
        <w:rPr>
          <w:rFonts w:asciiTheme="majorBidi" w:hAnsiTheme="majorBidi" w:cstheme="majorBidi"/>
          <w:lang w:val="en-US"/>
        </w:rPr>
        <w:t xml:space="preserve"> </w:t>
      </w:r>
      <w:r w:rsidRPr="0058254D">
        <w:rPr>
          <w:rFonts w:asciiTheme="majorBidi" w:hAnsiTheme="majorBidi" w:cstheme="majorBidi"/>
          <w:b/>
          <w:lang w:val="en-US"/>
        </w:rPr>
        <w:t xml:space="preserve">Futureal Development Holding   </w:t>
      </w:r>
      <w:proofErr w:type="spellStart"/>
      <w:r w:rsidRPr="0058254D">
        <w:rPr>
          <w:rFonts w:asciiTheme="majorBidi" w:hAnsiTheme="majorBidi" w:cstheme="majorBidi"/>
          <w:b/>
          <w:lang w:val="en-US"/>
        </w:rPr>
        <w:t>Ingatlanforgalmazó</w:t>
      </w:r>
      <w:proofErr w:type="spellEnd"/>
      <w:r w:rsidRPr="0058254D">
        <w:rPr>
          <w:rFonts w:asciiTheme="majorBidi" w:hAnsiTheme="majorBidi" w:cstheme="majorBidi"/>
          <w:b/>
          <w:lang w:val="en-US"/>
        </w:rPr>
        <w:t xml:space="preserve"> </w:t>
      </w:r>
      <w:proofErr w:type="spellStart"/>
      <w:r w:rsidRPr="0058254D">
        <w:rPr>
          <w:rFonts w:asciiTheme="majorBidi" w:hAnsiTheme="majorBidi" w:cstheme="majorBidi"/>
          <w:b/>
          <w:lang w:val="en-US"/>
        </w:rPr>
        <w:t>Korlátolt</w:t>
      </w:r>
      <w:proofErr w:type="spellEnd"/>
      <w:r w:rsidRPr="0058254D">
        <w:rPr>
          <w:rFonts w:asciiTheme="majorBidi" w:hAnsiTheme="majorBidi" w:cstheme="majorBidi"/>
          <w:b/>
          <w:lang w:val="en-US"/>
        </w:rPr>
        <w:t xml:space="preserve"> </w:t>
      </w:r>
      <w:proofErr w:type="spellStart"/>
      <w:r w:rsidRPr="0058254D">
        <w:rPr>
          <w:rFonts w:asciiTheme="majorBidi" w:hAnsiTheme="majorBidi" w:cstheme="majorBidi"/>
          <w:b/>
          <w:lang w:val="en-US"/>
        </w:rPr>
        <w:t>Felelősségű</w:t>
      </w:r>
      <w:proofErr w:type="spellEnd"/>
      <w:r w:rsidRPr="0058254D">
        <w:rPr>
          <w:rFonts w:asciiTheme="majorBidi" w:hAnsiTheme="majorBidi" w:cstheme="majorBidi"/>
          <w:b/>
          <w:lang w:val="en-US"/>
        </w:rPr>
        <w:t xml:space="preserve"> </w:t>
      </w:r>
      <w:proofErr w:type="spellStart"/>
      <w:r w:rsidRPr="0058254D">
        <w:rPr>
          <w:rFonts w:asciiTheme="majorBidi" w:hAnsiTheme="majorBidi" w:cstheme="majorBidi"/>
          <w:b/>
          <w:lang w:val="en-US"/>
        </w:rPr>
        <w:t>Társaság</w:t>
      </w:r>
      <w:proofErr w:type="spellEnd"/>
      <w:r w:rsidRPr="0058254D">
        <w:rPr>
          <w:rFonts w:asciiTheme="majorBidi" w:hAnsiTheme="majorBidi" w:cstheme="majorBidi"/>
          <w:lang w:val="en-US"/>
        </w:rPr>
        <w:t xml:space="preserve"> (seat: 1082 Budapest, Futó </w:t>
      </w:r>
      <w:proofErr w:type="spellStart"/>
      <w:r w:rsidRPr="0058254D">
        <w:rPr>
          <w:rFonts w:asciiTheme="majorBidi" w:hAnsiTheme="majorBidi" w:cstheme="majorBidi"/>
          <w:lang w:val="en-US"/>
        </w:rPr>
        <w:t>utca</w:t>
      </w:r>
      <w:proofErr w:type="spellEnd"/>
      <w:r w:rsidRPr="0058254D">
        <w:rPr>
          <w:rFonts w:asciiTheme="majorBidi" w:hAnsiTheme="majorBidi" w:cstheme="majorBidi"/>
          <w:lang w:val="en-US"/>
        </w:rPr>
        <w:t xml:space="preserve"> 47-53. VII. </w:t>
      </w:r>
      <w:proofErr w:type="spellStart"/>
      <w:r w:rsidRPr="0058254D">
        <w:rPr>
          <w:rFonts w:asciiTheme="majorBidi" w:hAnsiTheme="majorBidi" w:cstheme="majorBidi"/>
          <w:lang w:val="en-US"/>
        </w:rPr>
        <w:t>em</w:t>
      </w:r>
      <w:proofErr w:type="spellEnd"/>
      <w:r w:rsidRPr="0058254D">
        <w:rPr>
          <w:rFonts w:asciiTheme="majorBidi" w:hAnsiTheme="majorBidi" w:cstheme="majorBidi"/>
          <w:lang w:val="en-US"/>
        </w:rPr>
        <w:t>.; company registration number: Cg. 01-09-903759, hereinafter: “</w:t>
      </w:r>
      <w:r w:rsidRPr="0058254D">
        <w:rPr>
          <w:rFonts w:asciiTheme="majorBidi" w:hAnsiTheme="majorBidi" w:cstheme="majorBidi"/>
          <w:b/>
          <w:bCs/>
          <w:lang w:val="en-US"/>
        </w:rPr>
        <w:t>Company</w:t>
      </w:r>
      <w:r w:rsidRPr="0058254D">
        <w:rPr>
          <w:rFonts w:asciiTheme="majorBidi" w:hAnsiTheme="majorBidi" w:cstheme="majorBidi"/>
          <w:lang w:val="en-US"/>
        </w:rPr>
        <w:t xml:space="preserve">”) hereby   publishes the following: </w:t>
      </w:r>
    </w:p>
    <w:p w14:paraId="7C512D33" w14:textId="5109EA38" w:rsidR="008D0171" w:rsidRPr="0058254D" w:rsidRDefault="00087662" w:rsidP="00327F40">
      <w:pPr>
        <w:spacing w:after="0" w:line="240" w:lineRule="auto"/>
        <w:ind w:left="90" w:hanging="52"/>
        <w:jc w:val="both"/>
        <w:rPr>
          <w:rFonts w:asciiTheme="majorBidi" w:hAnsiTheme="majorBidi" w:cstheme="majorBidi"/>
          <w:lang w:val="en-US"/>
        </w:rPr>
      </w:pPr>
      <w:r w:rsidRPr="0058254D">
        <w:rPr>
          <w:rFonts w:asciiTheme="majorBidi" w:hAnsiTheme="majorBidi" w:cstheme="majorBidi"/>
          <w:lang w:val="en-US"/>
        </w:rPr>
        <w:t xml:space="preserve"> </w:t>
      </w:r>
    </w:p>
    <w:p w14:paraId="215DAB3D" w14:textId="77777777" w:rsidR="0058254D" w:rsidRDefault="00327F40" w:rsidP="00085F12">
      <w:pPr>
        <w:ind w:left="38"/>
        <w:jc w:val="both"/>
        <w:rPr>
          <w:rFonts w:ascii="Times New Roman" w:hAnsi="Times New Roman" w:cs="Times New Roman"/>
          <w:lang w:val="en-GB"/>
        </w:rPr>
      </w:pPr>
      <w:r w:rsidRPr="0058254D">
        <w:rPr>
          <w:rFonts w:asciiTheme="majorBidi" w:hAnsiTheme="majorBidi" w:cstheme="majorBidi"/>
          <w:lang w:val="en-GB"/>
        </w:rPr>
        <w:t xml:space="preserve"> </w:t>
      </w:r>
      <w:r w:rsidR="008D0171" w:rsidRPr="0058254D">
        <w:rPr>
          <w:rFonts w:asciiTheme="majorBidi" w:hAnsiTheme="majorBidi" w:cstheme="majorBidi"/>
          <w:lang w:val="en-GB"/>
        </w:rPr>
        <w:t>In relation</w:t>
      </w:r>
      <w:r w:rsidR="00761C07" w:rsidRPr="0058254D">
        <w:rPr>
          <w:rFonts w:asciiTheme="majorBidi" w:hAnsiTheme="majorBidi" w:cstheme="majorBidi"/>
          <w:lang w:val="en-GB"/>
        </w:rPr>
        <w:t xml:space="preserve"> to</w:t>
      </w:r>
      <w:r w:rsidR="008D0171" w:rsidRPr="0058254D">
        <w:rPr>
          <w:rFonts w:asciiTheme="majorBidi" w:hAnsiTheme="majorBidi" w:cstheme="majorBidi"/>
          <w:lang w:val="en-GB"/>
        </w:rPr>
        <w:t xml:space="preserve"> </w:t>
      </w:r>
      <w:r w:rsidR="00782B56" w:rsidRPr="0058254D">
        <w:rPr>
          <w:rFonts w:asciiTheme="majorBidi" w:hAnsiTheme="majorBidi" w:cstheme="majorBidi"/>
          <w:lang w:val="en-GB"/>
        </w:rPr>
        <w:t>Futureal Bond</w:t>
      </w:r>
      <w:r w:rsidR="008D0171" w:rsidRPr="0058254D">
        <w:rPr>
          <w:rFonts w:asciiTheme="majorBidi" w:hAnsiTheme="majorBidi" w:cstheme="majorBidi"/>
          <w:lang w:val="en-GB"/>
        </w:rPr>
        <w:t xml:space="preserve"> within the framework of the Bond Funding for Growth Scheme </w:t>
      </w:r>
      <w:r w:rsidRPr="0058254D">
        <w:rPr>
          <w:rFonts w:asciiTheme="majorBidi" w:hAnsiTheme="majorBidi" w:cstheme="majorBidi"/>
          <w:lang w:val="en-GB"/>
        </w:rPr>
        <w:t xml:space="preserve">   </w:t>
      </w:r>
      <w:proofErr w:type="gramStart"/>
      <w:r w:rsidR="00D61EB2" w:rsidRPr="0058254D">
        <w:rPr>
          <w:rFonts w:asciiTheme="majorBidi" w:hAnsiTheme="majorBidi" w:cstheme="majorBidi"/>
          <w:lang w:val="en-GB"/>
        </w:rPr>
        <w:t xml:space="preserve">   </w:t>
      </w:r>
      <w:r w:rsidR="008D0171" w:rsidRPr="0058254D">
        <w:rPr>
          <w:rFonts w:asciiTheme="majorBidi" w:hAnsiTheme="majorBidi" w:cstheme="majorBidi"/>
          <w:lang w:val="en-GB"/>
        </w:rPr>
        <w:t>(</w:t>
      </w:r>
      <w:proofErr w:type="gramEnd"/>
      <w:r w:rsidR="008D0171" w:rsidRPr="0058254D">
        <w:rPr>
          <w:rFonts w:asciiTheme="majorBidi" w:hAnsiTheme="majorBidi" w:cstheme="majorBidi"/>
          <w:lang w:val="en-GB"/>
        </w:rPr>
        <w:t>“</w:t>
      </w:r>
      <w:proofErr w:type="spellStart"/>
      <w:r w:rsidR="008D0171" w:rsidRPr="0058254D">
        <w:rPr>
          <w:rFonts w:asciiTheme="majorBidi" w:hAnsiTheme="majorBidi" w:cstheme="majorBidi"/>
          <w:lang w:val="en-GB"/>
        </w:rPr>
        <w:t>Növekedési</w:t>
      </w:r>
      <w:proofErr w:type="spellEnd"/>
      <w:r w:rsidR="008D0171" w:rsidRPr="0058254D">
        <w:rPr>
          <w:rFonts w:asciiTheme="majorBidi" w:hAnsiTheme="majorBidi" w:cstheme="majorBidi"/>
          <w:lang w:val="en-GB"/>
        </w:rPr>
        <w:t xml:space="preserve"> </w:t>
      </w:r>
      <w:proofErr w:type="spellStart"/>
      <w:r w:rsidR="008D0171" w:rsidRPr="0058254D">
        <w:rPr>
          <w:rFonts w:asciiTheme="majorBidi" w:hAnsiTheme="majorBidi" w:cstheme="majorBidi"/>
          <w:lang w:val="en-GB"/>
        </w:rPr>
        <w:t>Kötvényprogram</w:t>
      </w:r>
      <w:proofErr w:type="spellEnd"/>
      <w:r w:rsidR="008D0171" w:rsidRPr="0058254D">
        <w:rPr>
          <w:rFonts w:asciiTheme="majorBidi" w:hAnsiTheme="majorBidi" w:cstheme="majorBidi"/>
          <w:lang w:val="en-GB"/>
        </w:rPr>
        <w:t xml:space="preserve">”) launched by the National Bank, Scope Ratings GmbH (registered </w:t>
      </w:r>
      <w:r w:rsidR="00D61EB2" w:rsidRPr="0058254D">
        <w:rPr>
          <w:rFonts w:asciiTheme="majorBidi" w:hAnsiTheme="majorBidi" w:cstheme="majorBidi"/>
          <w:lang w:val="en-GB"/>
        </w:rPr>
        <w:t xml:space="preserve"> </w:t>
      </w:r>
      <w:r w:rsidR="008D0171" w:rsidRPr="0058254D">
        <w:rPr>
          <w:rFonts w:asciiTheme="majorBidi" w:hAnsiTheme="majorBidi" w:cstheme="majorBidi"/>
          <w:lang w:val="en-GB"/>
        </w:rPr>
        <w:t xml:space="preserve">seat: </w:t>
      </w:r>
      <w:proofErr w:type="spellStart"/>
      <w:r w:rsidR="008D0171" w:rsidRPr="0058254D">
        <w:rPr>
          <w:rFonts w:asciiTheme="majorBidi" w:hAnsiTheme="majorBidi" w:cstheme="majorBidi"/>
          <w:lang w:val="en-GB"/>
        </w:rPr>
        <w:t>Lennéstraße</w:t>
      </w:r>
      <w:proofErr w:type="spellEnd"/>
      <w:r w:rsidR="008D0171" w:rsidRPr="0058254D">
        <w:rPr>
          <w:rFonts w:asciiTheme="majorBidi" w:hAnsiTheme="majorBidi" w:cstheme="majorBidi"/>
          <w:lang w:val="en-GB"/>
        </w:rPr>
        <w:t xml:space="preserve"> 5., 10785 Berlin, Germany) </w:t>
      </w:r>
      <w:r w:rsidR="00085F12" w:rsidRPr="0058254D">
        <w:rPr>
          <w:rFonts w:ascii="Times New Roman" w:hAnsi="Times New Roman" w:cs="Times New Roman"/>
          <w:lang w:val="en-GB"/>
        </w:rPr>
        <w:t>has issued an update rating of the Issuer of BB- (negative outlook) and senior unsecured debt rating of BB-.</w:t>
      </w:r>
    </w:p>
    <w:p w14:paraId="5DBA36AF" w14:textId="38F81C2D" w:rsidR="00096BC8" w:rsidRPr="00493F50" w:rsidRDefault="008D0171" w:rsidP="00085F12">
      <w:pPr>
        <w:ind w:left="38"/>
        <w:jc w:val="both"/>
        <w:rPr>
          <w:rFonts w:asciiTheme="majorBidi" w:hAnsiTheme="majorBidi" w:cstheme="majorBidi"/>
          <w:lang w:val="en-GB"/>
        </w:rPr>
      </w:pPr>
      <w:r w:rsidRPr="00493F50">
        <w:rPr>
          <w:rFonts w:asciiTheme="majorBidi" w:hAnsiTheme="majorBidi" w:cstheme="majorBidi"/>
          <w:lang w:val="en-GB"/>
        </w:rPr>
        <w:t>A full copy of Scope Ratings GmbH’s rating report of is available at</w:t>
      </w:r>
      <w:r w:rsidR="00C463BC" w:rsidRPr="00493F50">
        <w:rPr>
          <w:rFonts w:asciiTheme="majorBidi" w:hAnsiTheme="majorBidi" w:cstheme="majorBidi"/>
          <w:lang w:val="en-GB"/>
        </w:rPr>
        <w:t xml:space="preserve"> the Company’s website</w:t>
      </w:r>
      <w:r w:rsidR="00096BC8" w:rsidRPr="00493F50">
        <w:rPr>
          <w:rFonts w:asciiTheme="majorBidi" w:hAnsiTheme="majorBidi" w:cstheme="majorBidi"/>
          <w:lang w:val="en-GB"/>
        </w:rPr>
        <w:t xml:space="preserve">. </w:t>
      </w:r>
    </w:p>
    <w:p w14:paraId="6B66EFE3" w14:textId="77777777" w:rsidR="00191C1F" w:rsidRPr="00493F50" w:rsidRDefault="00191C1F" w:rsidP="00191C1F">
      <w:pPr>
        <w:spacing w:after="0" w:line="240" w:lineRule="auto"/>
        <w:ind w:left="142"/>
        <w:jc w:val="both"/>
        <w:rPr>
          <w:rFonts w:asciiTheme="majorBidi" w:hAnsiTheme="majorBidi" w:cstheme="majorBidi"/>
          <w:lang w:val="en-GB"/>
        </w:rPr>
      </w:pPr>
    </w:p>
    <w:p w14:paraId="670DCA54" w14:textId="77777777" w:rsidR="00191C1F" w:rsidRPr="00493F50" w:rsidRDefault="00191C1F" w:rsidP="00191C1F">
      <w:pPr>
        <w:spacing w:after="0" w:line="240" w:lineRule="auto"/>
        <w:ind w:left="142"/>
        <w:jc w:val="center"/>
        <w:rPr>
          <w:rFonts w:asciiTheme="majorBidi" w:hAnsiTheme="majorBidi" w:cstheme="majorBidi"/>
          <w:b/>
          <w:bCs/>
          <w:lang w:val="en-GB"/>
        </w:rPr>
      </w:pPr>
      <w:r w:rsidRPr="00493F50">
        <w:rPr>
          <w:rFonts w:asciiTheme="majorBidi" w:hAnsiTheme="majorBidi" w:cstheme="majorBidi"/>
          <w:b/>
          <w:bCs/>
          <w:lang w:val="en-GB"/>
        </w:rPr>
        <w:t xml:space="preserve">Futureal Development Holding </w:t>
      </w:r>
      <w:proofErr w:type="spellStart"/>
      <w:r w:rsidRPr="00493F50">
        <w:rPr>
          <w:rFonts w:asciiTheme="majorBidi" w:hAnsiTheme="majorBidi" w:cstheme="majorBidi"/>
          <w:b/>
          <w:bCs/>
          <w:lang w:val="en-GB"/>
        </w:rPr>
        <w:t>Ingatlanforgalmazó</w:t>
      </w:r>
      <w:proofErr w:type="spellEnd"/>
      <w:r w:rsidRPr="00493F50">
        <w:rPr>
          <w:rFonts w:asciiTheme="majorBidi" w:hAnsiTheme="majorBidi" w:cstheme="majorBidi"/>
          <w:b/>
          <w:bCs/>
          <w:lang w:val="en-GB"/>
        </w:rPr>
        <w:t xml:space="preserve"> </w:t>
      </w:r>
      <w:proofErr w:type="spellStart"/>
      <w:r w:rsidRPr="00493F50">
        <w:rPr>
          <w:rFonts w:asciiTheme="majorBidi" w:hAnsiTheme="majorBidi" w:cstheme="majorBidi"/>
          <w:b/>
          <w:bCs/>
          <w:lang w:val="en-GB"/>
        </w:rPr>
        <w:t>Korlátolt</w:t>
      </w:r>
      <w:proofErr w:type="spellEnd"/>
      <w:r w:rsidRPr="00493F50">
        <w:rPr>
          <w:rFonts w:asciiTheme="majorBidi" w:hAnsiTheme="majorBidi" w:cstheme="majorBidi"/>
          <w:b/>
          <w:bCs/>
          <w:lang w:val="en-GB"/>
        </w:rPr>
        <w:t xml:space="preserve"> </w:t>
      </w:r>
      <w:proofErr w:type="spellStart"/>
      <w:r w:rsidRPr="00493F50">
        <w:rPr>
          <w:rFonts w:asciiTheme="majorBidi" w:hAnsiTheme="majorBidi" w:cstheme="majorBidi"/>
          <w:b/>
          <w:bCs/>
          <w:lang w:val="en-GB"/>
        </w:rPr>
        <w:t>Felelősségű</w:t>
      </w:r>
      <w:proofErr w:type="spellEnd"/>
      <w:r w:rsidRPr="00493F50">
        <w:rPr>
          <w:rFonts w:asciiTheme="majorBidi" w:hAnsiTheme="majorBidi" w:cstheme="majorBidi"/>
          <w:b/>
          <w:bCs/>
          <w:lang w:val="en-GB"/>
        </w:rPr>
        <w:t xml:space="preserve"> </w:t>
      </w:r>
      <w:proofErr w:type="spellStart"/>
      <w:r w:rsidRPr="00493F50">
        <w:rPr>
          <w:rFonts w:asciiTheme="majorBidi" w:hAnsiTheme="majorBidi" w:cstheme="majorBidi"/>
          <w:b/>
          <w:bCs/>
          <w:lang w:val="en-GB"/>
        </w:rPr>
        <w:t>Társaság</w:t>
      </w:r>
      <w:proofErr w:type="spellEnd"/>
    </w:p>
    <w:p w14:paraId="73AADA6E" w14:textId="706931B0" w:rsidR="00C463BC" w:rsidRPr="00493F50" w:rsidRDefault="00C463BC" w:rsidP="00C463BC">
      <w:pPr>
        <w:jc w:val="both"/>
        <w:rPr>
          <w:rFonts w:asciiTheme="majorBidi" w:hAnsiTheme="majorBidi" w:cstheme="majorBidi"/>
          <w:b/>
          <w:bCs/>
          <w:lang w:val="en-GB"/>
        </w:rPr>
      </w:pPr>
    </w:p>
    <w:sectPr w:rsidR="00C463BC" w:rsidRPr="00493F5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D756C" w14:textId="77777777" w:rsidR="006666DB" w:rsidRDefault="006666DB" w:rsidP="00761C07">
      <w:pPr>
        <w:spacing w:after="0" w:line="240" w:lineRule="auto"/>
      </w:pPr>
      <w:r>
        <w:separator/>
      </w:r>
    </w:p>
  </w:endnote>
  <w:endnote w:type="continuationSeparator" w:id="0">
    <w:p w14:paraId="77D4E06F" w14:textId="77777777" w:rsidR="006666DB" w:rsidRDefault="006666DB" w:rsidP="00761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48701" w14:textId="77777777" w:rsidR="006666DB" w:rsidRDefault="006666DB" w:rsidP="00761C07">
      <w:pPr>
        <w:spacing w:after="0" w:line="240" w:lineRule="auto"/>
      </w:pPr>
      <w:r>
        <w:separator/>
      </w:r>
    </w:p>
  </w:footnote>
  <w:footnote w:type="continuationSeparator" w:id="0">
    <w:p w14:paraId="736D2EB3" w14:textId="77777777" w:rsidR="006666DB" w:rsidRDefault="006666DB" w:rsidP="00761C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EC961" w14:textId="025C923E" w:rsidR="00761C07" w:rsidRDefault="00761C07">
    <w:pPr>
      <w:pStyle w:val="Header"/>
    </w:pPr>
    <w:r w:rsidRPr="00A728B1">
      <w:rPr>
        <w:rFonts w:asciiTheme="majorHAnsi" w:hAnsiTheme="majorHAnsi"/>
        <w:noProof/>
        <w:sz w:val="18"/>
        <w:szCs w:val="18"/>
        <w:lang w:eastAsia="hu-HU"/>
      </w:rPr>
      <w:drawing>
        <wp:inline distT="0" distB="0" distL="0" distR="0" wp14:anchorId="34630C32" wp14:editId="56D7B26E">
          <wp:extent cx="1493520" cy="1191829"/>
          <wp:effectExtent l="0" t="0" r="0" b="8890"/>
          <wp:docPr id="2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06538" cy="12022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171"/>
    <w:rsid w:val="00085F12"/>
    <w:rsid w:val="00087662"/>
    <w:rsid w:val="00096BC8"/>
    <w:rsid w:val="00191C1F"/>
    <w:rsid w:val="00266087"/>
    <w:rsid w:val="002B505E"/>
    <w:rsid w:val="002D1232"/>
    <w:rsid w:val="00327F40"/>
    <w:rsid w:val="00410DEF"/>
    <w:rsid w:val="00493F50"/>
    <w:rsid w:val="0058254D"/>
    <w:rsid w:val="005A650B"/>
    <w:rsid w:val="005D3461"/>
    <w:rsid w:val="006666DB"/>
    <w:rsid w:val="00761C07"/>
    <w:rsid w:val="00782B56"/>
    <w:rsid w:val="008D0171"/>
    <w:rsid w:val="00937674"/>
    <w:rsid w:val="00970079"/>
    <w:rsid w:val="009B67D7"/>
    <w:rsid w:val="009F3D23"/>
    <w:rsid w:val="00AD783E"/>
    <w:rsid w:val="00BD0A0D"/>
    <w:rsid w:val="00C463BC"/>
    <w:rsid w:val="00D61EB2"/>
    <w:rsid w:val="00D94221"/>
    <w:rsid w:val="00DF329A"/>
    <w:rsid w:val="00E3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B903D"/>
  <w15:chartTrackingRefBased/>
  <w15:docId w15:val="{3BF3B615-29DB-49C9-BB7F-A50B73D96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1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1C07"/>
  </w:style>
  <w:style w:type="paragraph" w:styleId="Footer">
    <w:name w:val="footer"/>
    <w:basedOn w:val="Normal"/>
    <w:link w:val="FooterChar"/>
    <w:uiPriority w:val="99"/>
    <w:unhideWhenUsed/>
    <w:rsid w:val="00761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1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61CAAB-06AB-411E-8AFB-62289D79C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Orbán Natália</dc:creator>
  <cp:keywords/>
  <dc:description/>
  <cp:lastModifiedBy>Dr. Orbán Natália</cp:lastModifiedBy>
  <cp:revision>14</cp:revision>
  <dcterms:created xsi:type="dcterms:W3CDTF">2023-12-06T06:03:00Z</dcterms:created>
  <dcterms:modified xsi:type="dcterms:W3CDTF">2023-12-08T14:33:00Z</dcterms:modified>
</cp:coreProperties>
</file>